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75AA">
      <w:pPr>
        <w:jc w:val="right"/>
      </w:pPr>
      <w:r>
        <w:rPr>
          <w:b/>
          <w:bCs/>
        </w:rPr>
        <w:t>Policy: 4129</w:t>
      </w:r>
      <w:r>
        <w:rPr>
          <w:b/>
          <w:bCs/>
        </w:rPr>
        <w:br/>
        <w:t>Section: 4000 - Community Relations</w:t>
      </w:r>
    </w:p>
    <w:p w:rsidR="00000000" w:rsidRDefault="00CE75A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E75AA">
      <w:pPr>
        <w:rPr>
          <w:rFonts w:ascii="Times New Roman" w:eastAsia="Times New Roman" w:hAnsi="Times New Roman"/>
          <w:sz w:val="24"/>
          <w:szCs w:val="24"/>
        </w:rPr>
      </w:pPr>
    </w:p>
    <w:p w:rsidR="00000000" w:rsidRDefault="00CE75AA">
      <w:pPr>
        <w:pStyle w:val="NormalWeb"/>
        <w:rPr>
          <w:sz w:val="32"/>
          <w:szCs w:val="32"/>
        </w:rPr>
      </w:pPr>
      <w:r>
        <w:rPr>
          <w:b/>
          <w:bCs/>
          <w:sz w:val="32"/>
          <w:szCs w:val="32"/>
        </w:rPr>
        <w:t>Family Involvement</w:t>
      </w:r>
    </w:p>
    <w:p w:rsidR="00000000" w:rsidRDefault="00CE75AA">
      <w:pPr>
        <w:rPr>
          <w:rFonts w:ascii="Times New Roman" w:eastAsia="Times New Roman" w:hAnsi="Times New Roman"/>
          <w:sz w:val="24"/>
          <w:szCs w:val="24"/>
        </w:rPr>
      </w:pPr>
    </w:p>
    <w:p w:rsidR="00000000" w:rsidRDefault="00CE75AA">
      <w:pPr>
        <w:pStyle w:val="NormalWeb"/>
      </w:pPr>
      <w:r>
        <w:rPr>
          <w:sz w:val="17"/>
          <w:szCs w:val="17"/>
        </w:rPr>
        <w:t xml:space="preserve">It is the policy of the Easton School District </w:t>
      </w:r>
      <w:r>
        <w:rPr>
          <w:sz w:val="17"/>
          <w:szCs w:val="17"/>
        </w:rPr>
        <w:t>Board of Directors to encourage and support family involvement in education at home, in our schools and communities, and in school governance.  The board recognize</w:t>
      </w:r>
      <w:r>
        <w:rPr>
          <w:sz w:val="17"/>
          <w:szCs w:val="17"/>
        </w:rPr>
        <w:t>s the diversity of family structures, circumstances, and cultural backgrounds and respects families as important decision makers for their children’s education. The Board is committed to the creation and implementation of culturally inclusive and effective</w:t>
      </w:r>
      <w:r>
        <w:rPr>
          <w:sz w:val="17"/>
          <w:szCs w:val="17"/>
        </w:rPr>
        <w:t xml:space="preserve"> school-family partnerships throughout the school district and in each school, and believes these partnerships to be critical to the success of every student. The district’s family involvement efforts will be comprehensive and coordinated.</w:t>
      </w:r>
    </w:p>
    <w:p w:rsidR="00000000" w:rsidRDefault="00CE75AA">
      <w:pPr>
        <w:pStyle w:val="NormalWeb"/>
      </w:pPr>
      <w:r>
        <w:t> </w:t>
      </w:r>
    </w:p>
    <w:p w:rsidR="00000000" w:rsidRDefault="00CE75AA">
      <w:pPr>
        <w:pStyle w:val="NormalWeb"/>
      </w:pPr>
      <w:r>
        <w:rPr>
          <w:sz w:val="17"/>
          <w:szCs w:val="17"/>
        </w:rPr>
        <w:t>The board reco</w:t>
      </w:r>
      <w:r>
        <w:rPr>
          <w:sz w:val="17"/>
          <w:szCs w:val="17"/>
        </w:rPr>
        <w:t xml:space="preserve">gnizes that family involvement in education has a positive effect on student achievement and is an important strategy in reducing achievement gaps. The intent of this policy is to create and maintain a district-wide climate conducive to the involvement of </w:t>
      </w:r>
      <w:r>
        <w:rPr>
          <w:sz w:val="17"/>
          <w:szCs w:val="17"/>
        </w:rPr>
        <w:t>families and to develop and sustain partnerships that support student learning and positive child and youth development in all schools.</w:t>
      </w:r>
    </w:p>
    <w:p w:rsidR="00000000" w:rsidRDefault="00CE75AA">
      <w:pPr>
        <w:pStyle w:val="NormalWeb"/>
      </w:pPr>
      <w:r>
        <w:br/>
      </w:r>
      <w:r>
        <w:rPr>
          <w:sz w:val="17"/>
          <w:szCs w:val="17"/>
        </w:rPr>
        <w:t>The board is committed to professional development opportunities for staff and leadership to enhance understanding of e</w:t>
      </w:r>
      <w:r>
        <w:rPr>
          <w:sz w:val="17"/>
          <w:szCs w:val="17"/>
        </w:rPr>
        <w:t>ffective family involvement strategies. The board also recognizes the importance of administrative leadership in setting expectations and creating a climate conducive to school-family partnerships.</w:t>
      </w:r>
    </w:p>
    <w:p w:rsidR="00000000" w:rsidRDefault="00CE75AA">
      <w:pPr>
        <w:pStyle w:val="NormalWeb"/>
      </w:pPr>
      <w:r>
        <w:br/>
      </w:r>
      <w:r>
        <w:rPr>
          <w:sz w:val="17"/>
          <w:szCs w:val="17"/>
        </w:rPr>
        <w:t>In support of the implementation of this policy, a copy w</w:t>
      </w:r>
      <w:r>
        <w:rPr>
          <w:sz w:val="17"/>
          <w:szCs w:val="17"/>
        </w:rPr>
        <w:t>ill be distributed to all schools, school staff, families, teachers and community members. Further, the district will provide support and guidance, to parents and teachers as they plan and implement effective family involvement efforts.</w:t>
      </w:r>
    </w:p>
    <w:p w:rsidR="00000000" w:rsidRDefault="00CE75AA">
      <w:pPr>
        <w:pStyle w:val="NormalWeb"/>
      </w:pPr>
      <w:r>
        <w:br/>
      </w:r>
      <w:r>
        <w:rPr>
          <w:sz w:val="17"/>
          <w:szCs w:val="17"/>
        </w:rPr>
        <w:t xml:space="preserve">The Easton School District </w:t>
      </w:r>
      <w:r>
        <w:rPr>
          <w:sz w:val="17"/>
          <w:szCs w:val="17"/>
        </w:rPr>
        <w:t>Board o</w:t>
      </w:r>
      <w:r>
        <w:rPr>
          <w:sz w:val="17"/>
          <w:szCs w:val="17"/>
        </w:rPr>
        <w:t>f Directors support the development, implementation and regular evaluation of family involvement efforts that includes parents and family members at all grade levels in a variety of roles. The district will use the results of the evaluation to enhance scho</w:t>
      </w:r>
      <w:r>
        <w:rPr>
          <w:sz w:val="17"/>
          <w:szCs w:val="17"/>
        </w:rPr>
        <w:t>ol-family partnerships within the district.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CE75AA" w:rsidP="00CE75AA"/>
        </w:tc>
        <w:tc>
          <w:tcPr>
            <w:tcW w:w="0" w:type="auto"/>
            <w:vAlign w:val="center"/>
            <w:hideMark/>
          </w:tcPr>
          <w:p w:rsidR="00000000" w:rsidRDefault="00CE75AA"/>
        </w:tc>
      </w:tr>
    </w:tbl>
    <w:p w:rsidR="00000000" w:rsidRDefault="00CE75AA">
      <w:pPr>
        <w:spacing w:after="240"/>
        <w:rPr>
          <w:rFonts w:ascii="Times New Roman" w:eastAsia="Times New Roman" w:hAnsi="Times New Roman"/>
          <w:sz w:val="24"/>
          <w:szCs w:val="24"/>
        </w:rPr>
      </w:pPr>
    </w:p>
    <w:p w:rsidR="00CE75AA" w:rsidRDefault="00CE75AA">
      <w:pPr>
        <w:pStyle w:val="NormalWeb"/>
      </w:pPr>
    </w:p>
    <w:p w:rsidR="00CE75AA" w:rsidRDefault="00CE75AA">
      <w:pPr>
        <w:pStyle w:val="NormalWeb"/>
      </w:pPr>
      <w:r>
        <w:t>Adoption Date: 9-28-09; Revised Date: 4-26-16</w:t>
      </w:r>
    </w:p>
    <w:p w:rsidR="00000000" w:rsidRDefault="00CE75AA" w:rsidP="00CE75A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E75AA"/>
    <w:rsid w:val="00C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2016-03-02T23:45:00Z</dcterms:created>
  <dcterms:modified xsi:type="dcterms:W3CDTF">2016-03-02T23:45:00Z</dcterms:modified>
</cp:coreProperties>
</file>