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6D61">
      <w:pPr>
        <w:jc w:val="right"/>
      </w:pPr>
      <w:r>
        <w:rPr>
          <w:b/>
          <w:bCs/>
        </w:rPr>
        <w:t>Policy: 3230</w:t>
      </w:r>
      <w:r>
        <w:rPr>
          <w:b/>
          <w:bCs/>
        </w:rPr>
        <w:br/>
        <w:t>Section: 3000 - Students</w:t>
      </w:r>
    </w:p>
    <w:p w:rsidR="00000000" w:rsidRDefault="00D56D6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D56D61">
      <w:pPr>
        <w:rPr>
          <w:rFonts w:ascii="Times New Roman" w:eastAsia="Times New Roman" w:hAnsi="Times New Roman"/>
          <w:sz w:val="24"/>
          <w:szCs w:val="24"/>
        </w:rPr>
      </w:pPr>
    </w:p>
    <w:p w:rsidR="00000000" w:rsidRDefault="00D56D61">
      <w:pPr>
        <w:pStyle w:val="NormalWeb"/>
        <w:rPr>
          <w:sz w:val="32"/>
          <w:szCs w:val="32"/>
        </w:rPr>
      </w:pPr>
      <w:r>
        <w:rPr>
          <w:b/>
          <w:bCs/>
          <w:sz w:val="32"/>
          <w:szCs w:val="32"/>
        </w:rPr>
        <w:t>Student Privacy and Searches</w:t>
      </w:r>
    </w:p>
    <w:p w:rsidR="00000000" w:rsidRDefault="00D56D61">
      <w:pPr>
        <w:rPr>
          <w:rFonts w:ascii="Times New Roman" w:eastAsia="Times New Roman" w:hAnsi="Times New Roman"/>
          <w:sz w:val="24"/>
          <w:szCs w:val="24"/>
        </w:rPr>
      </w:pPr>
    </w:p>
    <w:p w:rsidR="00000000" w:rsidRDefault="00D56D61">
      <w:pPr>
        <w:pStyle w:val="NormalWeb"/>
      </w:pPr>
      <w:r>
        <w:rPr>
          <w:sz w:val="17"/>
          <w:szCs w:val="17"/>
        </w:rPr>
        <w:t xml:space="preserve">State law provides that at certain ages, students attain the right to decide for </w:t>
      </w:r>
      <w:proofErr w:type="gramStart"/>
      <w:r>
        <w:rPr>
          <w:sz w:val="17"/>
          <w:szCs w:val="17"/>
        </w:rPr>
        <w:t>themselves</w:t>
      </w:r>
      <w:proofErr w:type="gramEnd"/>
      <w:r>
        <w:rPr>
          <w:sz w:val="17"/>
          <w:szCs w:val="17"/>
        </w:rPr>
        <w:t xml:space="preserve"> what records will remain confidential, even from their parents, and what activities the student</w:t>
      </w:r>
      <w:r>
        <w:rPr>
          <w:sz w:val="17"/>
          <w:szCs w:val="17"/>
        </w:rPr>
        <w:t xml:space="preserve"> will participate in. At age eighteen students become legal adults and must approve any disclosure of information about themselves from school records, except directory information if a request for confidentiality has not been filed. Students at age eighte</w:t>
      </w:r>
      <w:r>
        <w:rPr>
          <w:sz w:val="17"/>
          <w:szCs w:val="17"/>
        </w:rPr>
        <w:t>en may also sign releases, authorizations or permission slips to participate in school activities, and may sign themselves out of school and authorize their own absences. Students between sixteen and eighteen who have been granted legal emancipation from t</w:t>
      </w:r>
      <w:r>
        <w:rPr>
          <w:sz w:val="17"/>
          <w:szCs w:val="17"/>
        </w:rPr>
        <w:t xml:space="preserve">heir parents or guardians have the same rights as eighteen year old students. Students over fourteen years of age have the right to keep private from everyone any district records indicating that they have been tested or treated for a sexually transmitted </w:t>
      </w:r>
      <w:r>
        <w:rPr>
          <w:sz w:val="17"/>
          <w:szCs w:val="17"/>
        </w:rPr>
        <w:t>disease. Students thirteen years and older have confidentiality rights in records regarding drug, alcohol or mental health treatment. All students have confidentiality rights in family planning or abortion records.</w:t>
      </w:r>
    </w:p>
    <w:p w:rsidR="00000000" w:rsidRDefault="00D56D61">
      <w:pPr>
        <w:pStyle w:val="NormalWeb"/>
      </w:pPr>
      <w:r>
        <w:t> </w:t>
      </w:r>
    </w:p>
    <w:p w:rsidR="00000000" w:rsidRDefault="00D56D61">
      <w:pPr>
        <w:numPr>
          <w:ilvl w:val="0"/>
          <w:numId w:val="1"/>
        </w:numPr>
      </w:pPr>
      <w:r>
        <w:rPr>
          <w:rStyle w:val="Strong"/>
          <w:sz w:val="17"/>
          <w:szCs w:val="17"/>
        </w:rPr>
        <w:t>Searches of Students and Personal Prope</w:t>
      </w:r>
      <w:r>
        <w:rPr>
          <w:rStyle w:val="Strong"/>
          <w:sz w:val="17"/>
          <w:szCs w:val="17"/>
        </w:rPr>
        <w:t xml:space="preserve">rty </w:t>
      </w:r>
      <w:r>
        <w:rPr>
          <w:sz w:val="17"/>
          <w:szCs w:val="17"/>
        </w:rPr>
        <w:br/>
        <w:t>Personal privacy is a fundamental aspect of individual liberty. All students possess the constitutional right to be secure in their persons, papers, and effects against unreasonable searches and seizures. Staff will take particular care to respect stu</w:t>
      </w:r>
      <w:r>
        <w:rPr>
          <w:sz w:val="17"/>
          <w:szCs w:val="17"/>
        </w:rPr>
        <w:t>dents' privacy.</w:t>
      </w:r>
      <w:r>
        <w:rPr>
          <w:sz w:val="17"/>
          <w:szCs w:val="17"/>
        </w:rPr>
        <w:br/>
      </w:r>
      <w:r>
        <w:rPr>
          <w:sz w:val="17"/>
          <w:szCs w:val="17"/>
        </w:rPr>
        <w:br/>
        <w:t>School officials have authority to maintain order and discipline in the schools and to protect students from exposure to illegal drugs, weapons, and contraband. The superintendent, the principal, and other staff designated by the superinte</w:t>
      </w:r>
      <w:r>
        <w:rPr>
          <w:sz w:val="17"/>
          <w:szCs w:val="17"/>
        </w:rPr>
        <w:t>ndent will have the authority to conduct reasonable searches on school property as provided by board policy.</w:t>
      </w:r>
      <w:r>
        <w:rPr>
          <w:sz w:val="17"/>
          <w:szCs w:val="17"/>
        </w:rPr>
        <w:br/>
      </w:r>
      <w:r>
        <w:rPr>
          <w:sz w:val="17"/>
          <w:szCs w:val="17"/>
        </w:rPr>
        <w:br/>
        <w:t>A search is required when there are reasonable grounds to suspect a student has a firearm on school grounds, transportation or at school events.</w:t>
      </w:r>
      <w:r>
        <w:rPr>
          <w:sz w:val="17"/>
          <w:szCs w:val="17"/>
        </w:rPr>
        <w:br/>
      </w:r>
      <w:r>
        <w:rPr>
          <w:sz w:val="17"/>
          <w:szCs w:val="17"/>
        </w:rPr>
        <w:br/>
      </w:r>
      <w:r>
        <w:rPr>
          <w:sz w:val="17"/>
          <w:szCs w:val="17"/>
        </w:rPr>
        <w:t>Prior to conducting a search, school officials will ask that the student consent to be searched by removing all items from pockets or other personal effects. If the student refuses to consent to the search, school officials may proceed to search the studen</w:t>
      </w:r>
      <w:r>
        <w:rPr>
          <w:sz w:val="17"/>
          <w:szCs w:val="17"/>
        </w:rPr>
        <w:t>t, the student's personal belongings, and the student's locker, as follows:</w:t>
      </w:r>
      <w:r>
        <w:br/>
        <w:t xml:space="preserve">  </w:t>
      </w:r>
    </w:p>
    <w:p w:rsidR="00000000" w:rsidRDefault="00D56D61">
      <w:pPr>
        <w:numPr>
          <w:ilvl w:val="1"/>
          <w:numId w:val="1"/>
        </w:numPr>
      </w:pPr>
      <w:r>
        <w:rPr>
          <w:sz w:val="17"/>
          <w:szCs w:val="17"/>
        </w:rPr>
        <w:t>Any search of a student conducted by a school district employee must be reasonably related to the discovery of contraband or other evidence of a student's violation of the law o</w:t>
      </w:r>
      <w:r>
        <w:rPr>
          <w:sz w:val="17"/>
          <w:szCs w:val="17"/>
        </w:rPr>
        <w:t>r school rules.</w:t>
      </w:r>
      <w:r>
        <w:rPr>
          <w:sz w:val="17"/>
          <w:szCs w:val="17"/>
        </w:rPr>
        <w:br/>
      </w:r>
      <w:r>
        <w:rPr>
          <w:sz w:val="17"/>
          <w:szCs w:val="17"/>
        </w:rPr>
        <w:br/>
        <w:t>For the purpose of this policy, “contraband” means items, materials, or substances the possession of which is prohibited by law or district policy, including but not limited to, controlled substances, alcoholic beverages, tobacco products,</w:t>
      </w:r>
      <w:r>
        <w:rPr>
          <w:sz w:val="17"/>
          <w:szCs w:val="17"/>
        </w:rPr>
        <w:t xml:space="preserve"> or any object that can reasonably be considered a firearm or a dangerous weapon; and</w:t>
      </w:r>
      <w:r>
        <w:br/>
        <w:t> </w:t>
      </w:r>
    </w:p>
    <w:p w:rsidR="00000000" w:rsidRDefault="00D56D61">
      <w:pPr>
        <w:numPr>
          <w:ilvl w:val="1"/>
          <w:numId w:val="1"/>
        </w:numPr>
      </w:pPr>
      <w:r>
        <w:rPr>
          <w:sz w:val="17"/>
          <w:szCs w:val="17"/>
        </w:rPr>
        <w:t>Staff will conduct searches in a manner which is not excessively intrusive in light of the age and sex of the student and the nature of the suspected infraction.</w:t>
      </w:r>
      <w:r>
        <w:br/>
        <w:t> </w:t>
      </w:r>
    </w:p>
    <w:p w:rsidR="00000000" w:rsidRDefault="00D56D61">
      <w:pPr>
        <w:pStyle w:val="NormalWeb"/>
        <w:ind w:left="600"/>
      </w:pPr>
      <w:r>
        <w:rPr>
          <w:sz w:val="17"/>
          <w:szCs w:val="17"/>
        </w:rPr>
        <w:t>No s</w:t>
      </w:r>
      <w:r>
        <w:rPr>
          <w:sz w:val="17"/>
          <w:szCs w:val="17"/>
        </w:rPr>
        <w:t>tudent will be subject to a strip search or body cavity search by school staff.</w:t>
      </w:r>
    </w:p>
    <w:p w:rsidR="00000000" w:rsidRDefault="00D56D61">
      <w:pPr>
        <w:pStyle w:val="NormalWeb"/>
        <w:ind w:left="600"/>
      </w:pPr>
      <w:r>
        <w:t> </w:t>
      </w:r>
    </w:p>
    <w:p w:rsidR="00000000" w:rsidRDefault="00D56D61">
      <w:pPr>
        <w:pStyle w:val="NormalWeb"/>
        <w:ind w:left="600"/>
      </w:pPr>
      <w:r>
        <w:rPr>
          <w:sz w:val="17"/>
          <w:szCs w:val="17"/>
        </w:rPr>
        <w:t>School officials may consult with local law enforcement officials regarding the advisability of a search on school premises by a law enforcement officer if evidence of crimin</w:t>
      </w:r>
      <w:r>
        <w:rPr>
          <w:sz w:val="17"/>
          <w:szCs w:val="17"/>
        </w:rPr>
        <w:t>al activity is likely to be seized.</w:t>
      </w:r>
    </w:p>
    <w:p w:rsidR="00000000" w:rsidRDefault="00D56D61">
      <w:pPr>
        <w:pStyle w:val="NormalWeb"/>
        <w:ind w:left="600"/>
      </w:pPr>
      <w:r>
        <w:t> </w:t>
      </w:r>
    </w:p>
    <w:p w:rsidR="00000000" w:rsidRDefault="00D56D61">
      <w:pPr>
        <w:pStyle w:val="NormalWeb"/>
        <w:ind w:left="600"/>
      </w:pPr>
      <w:r>
        <w:rPr>
          <w:sz w:val="17"/>
          <w:szCs w:val="17"/>
        </w:rPr>
        <w:t>The superintendent will develop procedures regulating searches of students and their personal property.</w:t>
      </w:r>
      <w:r>
        <w:br/>
        <w:t> </w:t>
      </w:r>
    </w:p>
    <w:p w:rsidR="00000000" w:rsidRDefault="00D56D61">
      <w:pPr>
        <w:numPr>
          <w:ilvl w:val="0"/>
          <w:numId w:val="2"/>
        </w:numPr>
      </w:pPr>
      <w:r>
        <w:rPr>
          <w:rStyle w:val="Strong"/>
          <w:sz w:val="17"/>
          <w:szCs w:val="17"/>
        </w:rPr>
        <w:t xml:space="preserve">Locker Searches </w:t>
      </w:r>
      <w:r>
        <w:rPr>
          <w:sz w:val="17"/>
          <w:szCs w:val="17"/>
        </w:rPr>
        <w:br/>
        <w:t xml:space="preserve">Students may be assigned lockers for storing and securing their books, school supplies, and </w:t>
      </w:r>
      <w:r>
        <w:rPr>
          <w:sz w:val="17"/>
          <w:szCs w:val="17"/>
        </w:rPr>
        <w:lastRenderedPageBreak/>
        <w:t>per</w:t>
      </w:r>
      <w:r>
        <w:rPr>
          <w:sz w:val="17"/>
          <w:szCs w:val="17"/>
        </w:rPr>
        <w:t>sonal effects. Lockers, desks, and storage areas are the property of the school district. No right or expectation of privacy exists for any student as to the use of any space issued or assigned to a student by the school. Lockers and other spaces are subje</w:t>
      </w:r>
      <w:r>
        <w:rPr>
          <w:sz w:val="17"/>
          <w:szCs w:val="17"/>
        </w:rPr>
        <w:t>ct to search in accordance with district policy.</w:t>
      </w:r>
      <w:r>
        <w:rPr>
          <w:sz w:val="17"/>
          <w:szCs w:val="17"/>
        </w:rPr>
        <w:br/>
      </w:r>
      <w:r>
        <w:rPr>
          <w:sz w:val="17"/>
          <w:szCs w:val="17"/>
        </w:rPr>
        <w:br/>
        <w:t>No student may use a locker, desk, or storage area to store any substance or object which is prohibited by law or school rules or which poses a threat to the health, safety or welfare of the occupants of th</w:t>
      </w:r>
      <w:r>
        <w:rPr>
          <w:sz w:val="17"/>
          <w:szCs w:val="17"/>
        </w:rPr>
        <w:t>e school building or the building itself.</w:t>
      </w:r>
      <w:r>
        <w:rPr>
          <w:sz w:val="17"/>
          <w:szCs w:val="17"/>
        </w:rPr>
        <w:br/>
      </w:r>
      <w:r>
        <w:rPr>
          <w:sz w:val="17"/>
          <w:szCs w:val="17"/>
        </w:rPr>
        <w:br/>
        <w:t>Any student's locker, desk, or other storage area will be subject to search if reasonable grounds exist to suspect that the search will yield evidence of the student's violation of the law or school rules. Any sea</w:t>
      </w:r>
      <w:r>
        <w:rPr>
          <w:sz w:val="17"/>
          <w:szCs w:val="17"/>
        </w:rPr>
        <w:t>rch of an individual student's locker will be conducted according to board policy governing personal searches.</w:t>
      </w:r>
      <w:r>
        <w:rPr>
          <w:sz w:val="17"/>
          <w:szCs w:val="17"/>
        </w:rPr>
        <w:br/>
      </w:r>
      <w:r>
        <w:rPr>
          <w:sz w:val="17"/>
          <w:szCs w:val="17"/>
        </w:rPr>
        <w:br/>
        <w:t>All student lockers may be searched at any time without prior notice and without reasonable suspicion that the search will yield evidence of any</w:t>
      </w:r>
      <w:r>
        <w:rPr>
          <w:sz w:val="17"/>
          <w:szCs w:val="17"/>
        </w:rPr>
        <w:t xml:space="preserve"> particular student's violation of the law or school rules. If the school official conducting such a search develops a reasonable suspicion that any container inside the locker, including but not limited to a purse, backpack, gym bag, or an article of clot</w:t>
      </w:r>
      <w:r>
        <w:rPr>
          <w:sz w:val="17"/>
          <w:szCs w:val="17"/>
        </w:rPr>
        <w:t>hing, contains evidence of a student's violation of the law or school rules, the container may be searched according to board policy governing personal searches.</w:t>
      </w:r>
      <w:r>
        <w:rPr>
          <w:sz w:val="17"/>
          <w:szCs w:val="17"/>
        </w:rPr>
        <w:br/>
      </w:r>
      <w:r>
        <w:rPr>
          <w:sz w:val="17"/>
          <w:szCs w:val="17"/>
        </w:rPr>
        <w:br/>
        <w:t>The superintendent will establish procedures for conducting searches of lockers, desks, or st</w:t>
      </w:r>
      <w:r>
        <w:rPr>
          <w:sz w:val="17"/>
          <w:szCs w:val="17"/>
        </w:rPr>
        <w:t>orage areas.</w:t>
      </w:r>
    </w:p>
    <w:p w:rsidR="00000000" w:rsidRDefault="00D56D6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D56D61" w:rsidRDefault="00D56D61"/>
          <w:p w:rsidR="00000000" w:rsidRDefault="00D56D61">
            <w:r>
              <w:t xml:space="preserve">Legal References: </w:t>
            </w:r>
          </w:p>
        </w:tc>
        <w:tc>
          <w:tcPr>
            <w:tcW w:w="0" w:type="auto"/>
            <w:vAlign w:val="center"/>
            <w:hideMark/>
          </w:tcPr>
          <w:p w:rsidR="00000000" w:rsidRDefault="00D56D61">
            <w:r>
              <w:t xml:space="preserve">RCW 13.64.060 Power and capacity of emancipated minor </w:t>
            </w:r>
          </w:p>
        </w:tc>
      </w:tr>
      <w:tr w:rsidR="00000000">
        <w:trPr>
          <w:tblCellSpacing w:w="15" w:type="dxa"/>
        </w:trPr>
        <w:tc>
          <w:tcPr>
            <w:tcW w:w="3000" w:type="dxa"/>
            <w:vAlign w:val="center"/>
            <w:hideMark/>
          </w:tcPr>
          <w:p w:rsidR="00000000" w:rsidRDefault="00D56D61"/>
        </w:tc>
        <w:tc>
          <w:tcPr>
            <w:tcW w:w="0" w:type="auto"/>
            <w:vAlign w:val="center"/>
            <w:hideMark/>
          </w:tcPr>
          <w:p w:rsidR="00000000" w:rsidRDefault="00D56D61">
            <w:r>
              <w:t>RCW 28A.320.040</w:t>
            </w:r>
            <w:r>
              <w:t xml:space="preserve"> Bylaws for board and school government </w:t>
            </w:r>
          </w:p>
        </w:tc>
      </w:tr>
      <w:tr w:rsidR="00000000">
        <w:trPr>
          <w:tblCellSpacing w:w="15" w:type="dxa"/>
        </w:trPr>
        <w:tc>
          <w:tcPr>
            <w:tcW w:w="3000" w:type="dxa"/>
            <w:vAlign w:val="center"/>
            <w:hideMark/>
          </w:tcPr>
          <w:p w:rsidR="00000000" w:rsidRDefault="00D56D61"/>
        </w:tc>
        <w:tc>
          <w:tcPr>
            <w:tcW w:w="0" w:type="auto"/>
            <w:vAlign w:val="center"/>
            <w:hideMark/>
          </w:tcPr>
          <w:p w:rsidR="00000000" w:rsidRDefault="00D56D61">
            <w:r>
              <w:t xml:space="preserve">RCW 28A.600.020 Exclusion of student from classroom — Written disciplinary procedures — Long-term suspension or expulsion </w:t>
            </w:r>
          </w:p>
        </w:tc>
      </w:tr>
      <w:tr w:rsidR="00000000">
        <w:trPr>
          <w:tblCellSpacing w:w="15" w:type="dxa"/>
        </w:trPr>
        <w:tc>
          <w:tcPr>
            <w:tcW w:w="3000" w:type="dxa"/>
            <w:vAlign w:val="center"/>
            <w:hideMark/>
          </w:tcPr>
          <w:p w:rsidR="00000000" w:rsidRDefault="00D56D61"/>
        </w:tc>
        <w:tc>
          <w:tcPr>
            <w:tcW w:w="0" w:type="auto"/>
            <w:vAlign w:val="center"/>
            <w:hideMark/>
          </w:tcPr>
          <w:p w:rsidR="00000000" w:rsidRDefault="00D56D61">
            <w:r>
              <w:t xml:space="preserve">RCW 28A.600.210-240 School locker searches — Findings </w:t>
            </w:r>
          </w:p>
        </w:tc>
      </w:tr>
      <w:tr w:rsidR="00000000">
        <w:trPr>
          <w:tblCellSpacing w:w="15" w:type="dxa"/>
        </w:trPr>
        <w:tc>
          <w:tcPr>
            <w:tcW w:w="3000" w:type="dxa"/>
            <w:vAlign w:val="center"/>
            <w:hideMark/>
          </w:tcPr>
          <w:p w:rsidR="00000000" w:rsidRDefault="00D56D61"/>
        </w:tc>
        <w:tc>
          <w:tcPr>
            <w:tcW w:w="0" w:type="auto"/>
            <w:vAlign w:val="center"/>
            <w:hideMark/>
          </w:tcPr>
          <w:p w:rsidR="00000000" w:rsidRDefault="00D56D61">
            <w:r>
              <w:t xml:space="preserve">RCW WAC 392-400-215 </w:t>
            </w:r>
            <w:r>
              <w:t xml:space="preserve">Student rights </w:t>
            </w:r>
          </w:p>
        </w:tc>
      </w:tr>
      <w:tr w:rsidR="00000000">
        <w:trPr>
          <w:tblCellSpacing w:w="15" w:type="dxa"/>
        </w:trPr>
        <w:tc>
          <w:tcPr>
            <w:tcW w:w="3000" w:type="dxa"/>
            <w:vAlign w:val="center"/>
            <w:hideMark/>
          </w:tcPr>
          <w:p w:rsidR="00000000" w:rsidRDefault="00D56D61"/>
        </w:tc>
        <w:tc>
          <w:tcPr>
            <w:tcW w:w="0" w:type="auto"/>
            <w:vAlign w:val="center"/>
            <w:hideMark/>
          </w:tcPr>
          <w:p w:rsidR="00000000" w:rsidRDefault="00D56D61"/>
        </w:tc>
      </w:tr>
    </w:tbl>
    <w:p w:rsidR="00000000" w:rsidRDefault="00D56D61">
      <w:pPr>
        <w:spacing w:after="240"/>
        <w:rPr>
          <w:rFonts w:ascii="Times New Roman" w:eastAsia="Times New Roman" w:hAnsi="Times New Roman"/>
          <w:sz w:val="24"/>
          <w:szCs w:val="24"/>
        </w:rPr>
      </w:pPr>
    </w:p>
    <w:p w:rsidR="00D56D61" w:rsidRDefault="00D56D61">
      <w:pPr>
        <w:pStyle w:val="NormalWeb"/>
      </w:pPr>
    </w:p>
    <w:p w:rsidR="00D56D61" w:rsidRDefault="00D56D61">
      <w:pPr>
        <w:pStyle w:val="NormalWeb"/>
      </w:pPr>
    </w:p>
    <w:p w:rsidR="00D56D61" w:rsidRDefault="00D56D61">
      <w:pPr>
        <w:pStyle w:val="NormalWeb"/>
      </w:pPr>
      <w:r>
        <w:t>Adoption Date: 9-28-09; Revised Date: 4-26-16</w:t>
      </w:r>
    </w:p>
    <w:p w:rsidR="00000000" w:rsidRDefault="00D56D61" w:rsidP="00D56D61">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75C32"/>
    <w:multiLevelType w:val="multilevel"/>
    <w:tmpl w:val="74BCCA6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BC01D02"/>
    <w:multiLevelType w:val="multilevel"/>
    <w:tmpl w:val="2F7894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56D61"/>
    <w:rsid w:val="00D5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2016-02-24T19:27:00Z</dcterms:created>
  <dcterms:modified xsi:type="dcterms:W3CDTF">2016-02-24T19:27:00Z</dcterms:modified>
</cp:coreProperties>
</file>