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06F4">
      <w:pPr>
        <w:jc w:val="right"/>
      </w:pPr>
      <w:r>
        <w:rPr>
          <w:b/>
          <w:bCs/>
        </w:rPr>
        <w:t>Policy: 1820</w:t>
      </w:r>
      <w:r>
        <w:rPr>
          <w:b/>
          <w:bCs/>
        </w:rPr>
        <w:br/>
        <w:t>Section: 1000 - Board of Directors</w:t>
      </w:r>
    </w:p>
    <w:p w:rsidR="00000000" w:rsidRDefault="006206F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6206F4">
      <w:pPr>
        <w:rPr>
          <w:rFonts w:ascii="Times New Roman" w:eastAsia="Times New Roman" w:hAnsi="Times New Roman"/>
          <w:sz w:val="24"/>
          <w:szCs w:val="24"/>
        </w:rPr>
      </w:pPr>
    </w:p>
    <w:p w:rsidR="00000000" w:rsidRDefault="006206F4">
      <w:pPr>
        <w:pStyle w:val="NormalWeb"/>
        <w:rPr>
          <w:sz w:val="32"/>
          <w:szCs w:val="32"/>
        </w:rPr>
      </w:pPr>
      <w:r>
        <w:rPr>
          <w:b/>
          <w:bCs/>
          <w:sz w:val="32"/>
          <w:szCs w:val="32"/>
        </w:rPr>
        <w:t>Board Self-Assessment</w:t>
      </w:r>
    </w:p>
    <w:p w:rsidR="00000000" w:rsidRDefault="006206F4">
      <w:pPr>
        <w:rPr>
          <w:rFonts w:ascii="Times New Roman" w:eastAsia="Times New Roman" w:hAnsi="Times New Roman"/>
          <w:sz w:val="24"/>
          <w:szCs w:val="24"/>
        </w:rPr>
      </w:pPr>
    </w:p>
    <w:p w:rsidR="00000000" w:rsidRDefault="006206F4">
      <w:pPr>
        <w:pStyle w:val="NormalWeb"/>
      </w:pPr>
      <w:r>
        <w:rPr>
          <w:sz w:val="17"/>
          <w:szCs w:val="17"/>
        </w:rPr>
        <w:t>At the conclusion of each year, the board will assess its own performance in terms of generally accepted principles of successful board operations and in relation to its annual goals and objecti</w:t>
      </w:r>
      <w:r>
        <w:rPr>
          <w:sz w:val="17"/>
          <w:szCs w:val="17"/>
        </w:rPr>
        <w:t>ves and Washington School Board Standards. The board self-assessment will address performance in the key functions of school boards:</w:t>
      </w:r>
      <w:r>
        <w:br/>
        <w:t> </w:t>
      </w:r>
    </w:p>
    <w:p w:rsidR="00000000" w:rsidRDefault="006206F4">
      <w:pPr>
        <w:numPr>
          <w:ilvl w:val="0"/>
          <w:numId w:val="1"/>
        </w:numPr>
      </w:pPr>
      <w:r>
        <w:rPr>
          <w:sz w:val="17"/>
          <w:szCs w:val="17"/>
        </w:rPr>
        <w:t>Board functions of responsible school district governance;</w:t>
      </w:r>
      <w:r>
        <w:br/>
        <w:t> </w:t>
      </w:r>
    </w:p>
    <w:p w:rsidR="00000000" w:rsidRDefault="006206F4">
      <w:pPr>
        <w:numPr>
          <w:ilvl w:val="0"/>
          <w:numId w:val="1"/>
        </w:numPr>
      </w:pPr>
      <w:r>
        <w:rPr>
          <w:sz w:val="17"/>
          <w:szCs w:val="17"/>
        </w:rPr>
        <w:t>Communication of and commitment to high expectations for stu</w:t>
      </w:r>
      <w:r>
        <w:rPr>
          <w:sz w:val="17"/>
          <w:szCs w:val="17"/>
        </w:rPr>
        <w:t>dent learning;</w:t>
      </w:r>
      <w:r>
        <w:br/>
        <w:t> </w:t>
      </w:r>
    </w:p>
    <w:p w:rsidR="00000000" w:rsidRDefault="006206F4">
      <w:pPr>
        <w:numPr>
          <w:ilvl w:val="0"/>
          <w:numId w:val="1"/>
        </w:numPr>
      </w:pPr>
      <w:r>
        <w:rPr>
          <w:sz w:val="17"/>
          <w:szCs w:val="17"/>
        </w:rPr>
        <w:t>Creating conditions district-wide for student and staff success;</w:t>
      </w:r>
      <w:r>
        <w:br/>
        <w:t> </w:t>
      </w:r>
    </w:p>
    <w:p w:rsidR="00000000" w:rsidRDefault="006206F4">
      <w:pPr>
        <w:numPr>
          <w:ilvl w:val="0"/>
          <w:numId w:val="1"/>
        </w:numPr>
      </w:pPr>
      <w:r>
        <w:rPr>
          <w:sz w:val="17"/>
          <w:szCs w:val="17"/>
        </w:rPr>
        <w:t>Holding the district accountable for student learning; and</w:t>
      </w:r>
      <w:r>
        <w:br/>
        <w:t> </w:t>
      </w:r>
    </w:p>
    <w:p w:rsidR="00000000" w:rsidRDefault="006206F4">
      <w:pPr>
        <w:numPr>
          <w:ilvl w:val="0"/>
          <w:numId w:val="1"/>
        </w:numPr>
      </w:pPr>
      <w:r>
        <w:rPr>
          <w:sz w:val="17"/>
          <w:szCs w:val="17"/>
        </w:rPr>
        <w:t>Engagement of the community in education.</w:t>
      </w:r>
    </w:p>
    <w:p w:rsidR="00000000" w:rsidRDefault="006206F4">
      <w:pPr>
        <w:pStyle w:val="NormalWeb"/>
      </w:pPr>
      <w:r>
        <w:t> </w:t>
      </w:r>
    </w:p>
    <w:p w:rsidR="00000000" w:rsidRDefault="006206F4">
      <w:pPr>
        <w:pStyle w:val="NormalWeb"/>
      </w:pPr>
      <w:r>
        <w:rPr>
          <w:sz w:val="17"/>
          <w:szCs w:val="17"/>
        </w:rPr>
        <w:t>The results of the self-assessment will be used in setting goals fo</w:t>
      </w:r>
      <w:r>
        <w:rPr>
          <w:sz w:val="17"/>
          <w:szCs w:val="17"/>
        </w:rPr>
        <w:t>r the subsequent year.</w:t>
      </w:r>
    </w:p>
    <w:p w:rsidR="00000000" w:rsidRDefault="006206F4">
      <w:pPr>
        <w:pStyle w:val="NormalWeb"/>
      </w:pPr>
      <w:r>
        <w:t> </w:t>
      </w:r>
    </w:p>
    <w:p w:rsidR="00000000" w:rsidRDefault="006206F4">
      <w:pPr>
        <w:spacing w:after="240"/>
        <w:rPr>
          <w:rFonts w:ascii="Times New Roman" w:eastAsia="Times New Roman" w:hAnsi="Times New Roman"/>
          <w:sz w:val="24"/>
          <w:szCs w:val="24"/>
        </w:rPr>
      </w:pPr>
    </w:p>
    <w:p w:rsidR="00000000" w:rsidRDefault="006206F4">
      <w:pPr>
        <w:spacing w:after="240"/>
        <w:rPr>
          <w:rFonts w:ascii="Times New Roman" w:eastAsia="Times New Roman" w:hAnsi="Times New Roman"/>
          <w:sz w:val="24"/>
          <w:szCs w:val="24"/>
        </w:rPr>
      </w:pPr>
    </w:p>
    <w:p w:rsidR="006206F4" w:rsidRDefault="006206F4">
      <w:pPr>
        <w:pStyle w:val="NormalWeb"/>
      </w:pPr>
      <w:r>
        <w:t>Adoption Date: 9-28-09; Revised Date: 4-26-16</w:t>
      </w:r>
    </w:p>
    <w:p w:rsidR="00000000" w:rsidRDefault="006206F4" w:rsidP="006206F4">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7597D"/>
    <w:multiLevelType w:val="multilevel"/>
    <w:tmpl w:val="99C8F2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206F4"/>
    <w:rsid w:val="0062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2016-01-28T23:09:00Z</dcterms:created>
  <dcterms:modified xsi:type="dcterms:W3CDTF">2016-01-28T23:09:00Z</dcterms:modified>
</cp:coreProperties>
</file>