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539D">
      <w:pPr>
        <w:jc w:val="right"/>
      </w:pPr>
      <w:r>
        <w:rPr>
          <w:b/>
          <w:bCs/>
        </w:rPr>
        <w:t>Policy: 6895</w:t>
      </w:r>
      <w:r>
        <w:rPr>
          <w:b/>
          <w:bCs/>
        </w:rPr>
        <w:br/>
        <w:t>Section: 6000 - Management Support</w:t>
      </w:r>
    </w:p>
    <w:p w:rsidR="00000000" w:rsidRDefault="00AF53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F539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F539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Pesticide Notification, Posting and Record Keeping</w:t>
      </w:r>
    </w:p>
    <w:p w:rsidR="00000000" w:rsidRDefault="00AF539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F539D">
      <w:pPr>
        <w:pStyle w:val="NormalWeb"/>
      </w:pPr>
      <w:r>
        <w:rPr>
          <w:sz w:val="17"/>
          <w:szCs w:val="17"/>
        </w:rPr>
        <w:t>Upon request, the district will provide notification to staff and parents of the district’s pest control policies, methods and its posting and notification requireme</w:t>
      </w:r>
      <w:r>
        <w:rPr>
          <w:sz w:val="17"/>
          <w:szCs w:val="17"/>
        </w:rPr>
        <w:t>nts.</w:t>
      </w:r>
    </w:p>
    <w:p w:rsidR="00000000" w:rsidRDefault="00AF539D">
      <w:pPr>
        <w:pStyle w:val="NormalWeb"/>
      </w:pPr>
      <w:r>
        <w:br/>
      </w:r>
      <w:r>
        <w:rPr>
          <w:sz w:val="17"/>
          <w:szCs w:val="17"/>
        </w:rPr>
        <w:t>The superintendent will develop procedures to assure that the district complies with the requirements of law regarding pesticide notification, posting and record keeping.</w:t>
      </w:r>
    </w:p>
    <w:p w:rsidR="00000000" w:rsidRDefault="00AF539D">
      <w:pPr>
        <w:pStyle w:val="NormalWeb"/>
      </w:pPr>
      <w:r>
        <w:br/>
      </w:r>
      <w:r>
        <w:rPr>
          <w:sz w:val="17"/>
          <w:szCs w:val="17"/>
        </w:rPr>
        <w:t>The district’s procedures for notification will include posting of sites of pe</w:t>
      </w:r>
      <w:r>
        <w:rPr>
          <w:sz w:val="17"/>
          <w:szCs w:val="17"/>
        </w:rPr>
        <w:t>sticide applications; and record keeping, including an annual summary report of pesticide usage.</w:t>
      </w:r>
    </w:p>
    <w:p w:rsidR="00000000" w:rsidRDefault="00AF53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804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F539D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AF539D">
            <w:r>
              <w:t xml:space="preserve">Chapter 17.21 RCW Washington pesticide application 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F539D"/>
        </w:tc>
        <w:tc>
          <w:tcPr>
            <w:tcW w:w="0" w:type="auto"/>
            <w:vAlign w:val="center"/>
            <w:hideMark/>
          </w:tcPr>
          <w:p w:rsidR="00000000" w:rsidRDefault="00AF539D"/>
        </w:tc>
      </w:tr>
    </w:tbl>
    <w:p w:rsidR="00000000" w:rsidRDefault="00AF53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F539D" w:rsidRDefault="00AF539D">
      <w:pPr>
        <w:pStyle w:val="NormalWeb"/>
      </w:pPr>
      <w:r>
        <w:t>Adoption Date: 4-26-16</w:t>
      </w:r>
    </w:p>
    <w:p w:rsidR="00000000" w:rsidRDefault="00AF539D" w:rsidP="00AF539D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539D"/>
    <w:rsid w:val="00A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2016-03-21T20:57:00Z</dcterms:created>
  <dcterms:modified xsi:type="dcterms:W3CDTF">2016-03-21T20:57:00Z</dcterms:modified>
</cp:coreProperties>
</file>