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30C7B">
      <w:pPr>
        <w:jc w:val="right"/>
      </w:pPr>
      <w:r>
        <w:rPr>
          <w:b/>
          <w:bCs/>
        </w:rPr>
        <w:t>Policy: 1420</w:t>
      </w:r>
      <w:r>
        <w:rPr>
          <w:b/>
          <w:bCs/>
        </w:rPr>
        <w:br/>
        <w:t>Section: 1000 - Board of Directors</w:t>
      </w:r>
    </w:p>
    <w:p w:rsidR="00000000" w:rsidRDefault="00830C7B">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830C7B">
      <w:pPr>
        <w:rPr>
          <w:rFonts w:ascii="Times New Roman" w:eastAsia="Times New Roman" w:hAnsi="Times New Roman"/>
          <w:sz w:val="24"/>
          <w:szCs w:val="24"/>
        </w:rPr>
      </w:pPr>
    </w:p>
    <w:p w:rsidR="00000000" w:rsidRDefault="00830C7B">
      <w:pPr>
        <w:pStyle w:val="NormalWeb"/>
        <w:rPr>
          <w:sz w:val="32"/>
          <w:szCs w:val="32"/>
        </w:rPr>
      </w:pPr>
      <w:r>
        <w:rPr>
          <w:b/>
          <w:bCs/>
          <w:sz w:val="32"/>
          <w:szCs w:val="32"/>
        </w:rPr>
        <w:t>Proposed Agenda and Consent Agenda</w:t>
      </w:r>
    </w:p>
    <w:p w:rsidR="00000000" w:rsidRDefault="00830C7B">
      <w:pPr>
        <w:rPr>
          <w:rFonts w:ascii="Times New Roman" w:eastAsia="Times New Roman" w:hAnsi="Times New Roman"/>
          <w:sz w:val="24"/>
          <w:szCs w:val="24"/>
        </w:rPr>
      </w:pPr>
    </w:p>
    <w:p w:rsidR="00830C7B" w:rsidRDefault="00830C7B">
      <w:pPr>
        <w:pStyle w:val="NormalWeb"/>
        <w:rPr>
          <w:sz w:val="17"/>
          <w:szCs w:val="17"/>
        </w:rPr>
      </w:pPr>
      <w:r>
        <w:rPr>
          <w:rStyle w:val="Strong"/>
          <w:sz w:val="17"/>
          <w:szCs w:val="17"/>
        </w:rPr>
        <w:t>Proposed Agenda</w:t>
      </w:r>
      <w:r>
        <w:rPr>
          <w:sz w:val="17"/>
          <w:szCs w:val="17"/>
        </w:rPr>
        <w:br/>
        <w:t xml:space="preserve">The board secretary will be responsible for preparing the proposed agenda for each meeting in consultation with the board </w:t>
      </w:r>
      <w:r>
        <w:rPr>
          <w:rStyle w:val="Emphasis"/>
          <w:sz w:val="17"/>
          <w:szCs w:val="17"/>
        </w:rPr>
        <w:t>chair/president</w:t>
      </w:r>
      <w:r>
        <w:rPr>
          <w:sz w:val="17"/>
          <w:szCs w:val="17"/>
        </w:rPr>
        <w:t>. Copies of the proposed age</w:t>
      </w:r>
      <w:r>
        <w:rPr>
          <w:sz w:val="17"/>
          <w:szCs w:val="17"/>
        </w:rPr>
        <w:t>nda, minutes of the previous meeting and relevant supplementary information will be provided to each board member at least three (3) days in advance of the meeting and will be available to any interested citizen at the superintendent’s office twenty-four (</w:t>
      </w:r>
      <w:r>
        <w:rPr>
          <w:sz w:val="17"/>
          <w:szCs w:val="17"/>
        </w:rPr>
        <w:t>24) hours prior to the meeting. </w:t>
      </w:r>
    </w:p>
    <w:p w:rsidR="00000000" w:rsidRDefault="00830C7B">
      <w:pPr>
        <w:pStyle w:val="NormalWeb"/>
      </w:pPr>
      <w:r>
        <w:t> </w:t>
      </w:r>
    </w:p>
    <w:p w:rsidR="00000000" w:rsidRDefault="00830C7B">
      <w:pPr>
        <w:pStyle w:val="NormalWeb"/>
      </w:pPr>
      <w:r>
        <w:rPr>
          <w:sz w:val="17"/>
          <w:szCs w:val="17"/>
        </w:rPr>
        <w:t>At a special meeting, final action may be taken only on that business contained in the original notice of the special meeting and agenda. </w:t>
      </w:r>
      <w:r>
        <w:br/>
        <w:t> </w:t>
      </w:r>
    </w:p>
    <w:p w:rsidR="00000000" w:rsidRDefault="00830C7B">
      <w:pPr>
        <w:pStyle w:val="NormalWeb"/>
      </w:pPr>
      <w:r>
        <w:rPr>
          <w:rStyle w:val="Strong"/>
          <w:sz w:val="17"/>
          <w:szCs w:val="17"/>
        </w:rPr>
        <w:t>Consent Agenda</w:t>
      </w:r>
      <w:r>
        <w:rPr>
          <w:sz w:val="17"/>
          <w:szCs w:val="17"/>
        </w:rPr>
        <w:br/>
      </w:r>
      <w:proofErr w:type="gramStart"/>
      <w:r>
        <w:rPr>
          <w:sz w:val="17"/>
          <w:szCs w:val="17"/>
        </w:rPr>
        <w:t>To</w:t>
      </w:r>
      <w:proofErr w:type="gramEnd"/>
      <w:r>
        <w:rPr>
          <w:sz w:val="17"/>
          <w:szCs w:val="17"/>
        </w:rPr>
        <w:t xml:space="preserve"> expedite business at a school board meeting, the boa</w:t>
      </w:r>
      <w:r>
        <w:rPr>
          <w:sz w:val="17"/>
          <w:szCs w:val="17"/>
        </w:rPr>
        <w:t>rd approves the use of a consent agenda which includes those items considered to be routine in nature. The consent agenda will appear on the regular agenda following the approval of minutes of the previous meeting(s).</w:t>
      </w:r>
    </w:p>
    <w:p w:rsidR="00000000" w:rsidRDefault="00830C7B">
      <w:pPr>
        <w:pStyle w:val="NormalWeb"/>
      </w:pPr>
      <w:r>
        <w:br/>
      </w:r>
      <w:r>
        <w:rPr>
          <w:sz w:val="17"/>
          <w:szCs w:val="17"/>
        </w:rPr>
        <w:t>Any item which appears on the consent</w:t>
      </w:r>
      <w:r>
        <w:rPr>
          <w:sz w:val="17"/>
          <w:szCs w:val="17"/>
        </w:rPr>
        <w:t xml:space="preserve"> agenda may be removed on request by a member of the board and placed on the regular agenda. The remaining items on the consent agenda will be voted on by a single motion. The approved motion will be recorded in the minutes, including a listing of all item</w:t>
      </w:r>
      <w:r>
        <w:rPr>
          <w:sz w:val="17"/>
          <w:szCs w:val="17"/>
        </w:rPr>
        <w:t>s appearing on the consent agenda.</w:t>
      </w:r>
    </w:p>
    <w:p w:rsidR="00000000" w:rsidRDefault="00830C7B">
      <w:pPr>
        <w:pStyle w:val="NormalWeb"/>
      </w:pPr>
      <w:r>
        <w:t> </w:t>
      </w:r>
    </w:p>
    <w:p w:rsidR="00000000" w:rsidRDefault="00830C7B">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435"/>
      </w:tblGrid>
      <w:tr w:rsidR="00000000">
        <w:trPr>
          <w:tblCellSpacing w:w="15" w:type="dxa"/>
        </w:trPr>
        <w:tc>
          <w:tcPr>
            <w:tcW w:w="3000" w:type="dxa"/>
            <w:vAlign w:val="center"/>
            <w:hideMark/>
          </w:tcPr>
          <w:p w:rsidR="00000000" w:rsidRDefault="00830C7B">
            <w:r>
              <w:t xml:space="preserve">Legal References: </w:t>
            </w:r>
          </w:p>
        </w:tc>
        <w:tc>
          <w:tcPr>
            <w:tcW w:w="0" w:type="auto"/>
            <w:vAlign w:val="center"/>
            <w:hideMark/>
          </w:tcPr>
          <w:p w:rsidR="00000000" w:rsidRDefault="00830C7B">
            <w:r>
              <w:t xml:space="preserve">SHB 2105 </w:t>
            </w:r>
          </w:p>
        </w:tc>
      </w:tr>
      <w:tr w:rsidR="00000000">
        <w:trPr>
          <w:tblCellSpacing w:w="15" w:type="dxa"/>
        </w:trPr>
        <w:tc>
          <w:tcPr>
            <w:tcW w:w="3000" w:type="dxa"/>
            <w:vAlign w:val="center"/>
            <w:hideMark/>
          </w:tcPr>
          <w:p w:rsidR="00000000" w:rsidRDefault="00830C7B"/>
        </w:tc>
        <w:tc>
          <w:tcPr>
            <w:tcW w:w="0" w:type="auto"/>
            <w:vAlign w:val="center"/>
            <w:hideMark/>
          </w:tcPr>
          <w:p w:rsidR="00000000" w:rsidRDefault="00830C7B">
            <w:r>
              <w:t xml:space="preserve">RCW 42.30.080 Special meetings </w:t>
            </w:r>
          </w:p>
        </w:tc>
      </w:tr>
      <w:tr w:rsidR="00000000">
        <w:trPr>
          <w:tblCellSpacing w:w="15" w:type="dxa"/>
        </w:trPr>
        <w:tc>
          <w:tcPr>
            <w:tcW w:w="3000" w:type="dxa"/>
            <w:vAlign w:val="center"/>
            <w:hideMark/>
          </w:tcPr>
          <w:p w:rsidR="00000000" w:rsidRDefault="00830C7B"/>
        </w:tc>
        <w:tc>
          <w:tcPr>
            <w:tcW w:w="0" w:type="auto"/>
            <w:vAlign w:val="center"/>
            <w:hideMark/>
          </w:tcPr>
          <w:p w:rsidR="00000000" w:rsidRDefault="00830C7B"/>
        </w:tc>
      </w:tr>
    </w:tbl>
    <w:p w:rsidR="00000000" w:rsidRDefault="00830C7B">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000000" w:rsidTr="00830C7B">
        <w:trPr>
          <w:tblCellSpacing w:w="15" w:type="dxa"/>
        </w:trPr>
        <w:tc>
          <w:tcPr>
            <w:tcW w:w="3000" w:type="dxa"/>
            <w:vAlign w:val="center"/>
          </w:tcPr>
          <w:p w:rsidR="00000000" w:rsidRDefault="00830C7B"/>
        </w:tc>
        <w:tc>
          <w:tcPr>
            <w:tcW w:w="0" w:type="auto"/>
            <w:vAlign w:val="center"/>
          </w:tcPr>
          <w:p w:rsidR="00000000" w:rsidRDefault="00830C7B"/>
        </w:tc>
      </w:tr>
      <w:tr w:rsidR="00000000" w:rsidTr="00830C7B">
        <w:trPr>
          <w:tblCellSpacing w:w="15" w:type="dxa"/>
        </w:trPr>
        <w:tc>
          <w:tcPr>
            <w:tcW w:w="3000" w:type="dxa"/>
            <w:vAlign w:val="center"/>
          </w:tcPr>
          <w:p w:rsidR="00000000" w:rsidRDefault="00830C7B"/>
        </w:tc>
        <w:tc>
          <w:tcPr>
            <w:tcW w:w="0" w:type="auto"/>
            <w:vAlign w:val="center"/>
          </w:tcPr>
          <w:p w:rsidR="00000000" w:rsidRDefault="00830C7B"/>
        </w:tc>
      </w:tr>
      <w:tr w:rsidR="00000000">
        <w:trPr>
          <w:tblCellSpacing w:w="15" w:type="dxa"/>
        </w:trPr>
        <w:tc>
          <w:tcPr>
            <w:tcW w:w="3000" w:type="dxa"/>
            <w:vAlign w:val="center"/>
            <w:hideMark/>
          </w:tcPr>
          <w:p w:rsidR="00000000" w:rsidRDefault="00830C7B"/>
        </w:tc>
        <w:tc>
          <w:tcPr>
            <w:tcW w:w="0" w:type="auto"/>
            <w:vAlign w:val="center"/>
            <w:hideMark/>
          </w:tcPr>
          <w:p w:rsidR="00000000" w:rsidRDefault="00830C7B"/>
        </w:tc>
      </w:tr>
    </w:tbl>
    <w:p w:rsidR="00000000" w:rsidRDefault="00830C7B">
      <w:pPr>
        <w:spacing w:after="240"/>
        <w:rPr>
          <w:rFonts w:ascii="Times New Roman" w:eastAsia="Times New Roman" w:hAnsi="Times New Roman"/>
          <w:sz w:val="24"/>
          <w:szCs w:val="24"/>
        </w:rPr>
      </w:pPr>
    </w:p>
    <w:p w:rsidR="00000000" w:rsidRDefault="00830C7B" w:rsidP="00830C7B">
      <w:pPr>
        <w:pStyle w:val="NormalWeb"/>
        <w:rPr>
          <w:color w:val="999999"/>
        </w:rPr>
      </w:pPr>
      <w:r>
        <w:t>Adoption Date: 9-28-09; 4-26-16</w:t>
      </w:r>
      <w:bookmarkStart w:id="0" w:name="_GoBack"/>
      <w:bookmarkEnd w:id="0"/>
      <w:r>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30C7B"/>
    <w:rsid w:val="0083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2016-01-28T20:57:00Z</dcterms:created>
  <dcterms:modified xsi:type="dcterms:W3CDTF">2016-01-28T20:57:00Z</dcterms:modified>
</cp:coreProperties>
</file>